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0AF6" w14:textId="6DDF2AD7" w:rsidR="00C07558" w:rsidRDefault="00C07558">
      <w:pPr>
        <w:pStyle w:val="CONFTitle"/>
      </w:pPr>
      <w:r>
        <w:t xml:space="preserve">MERGA Annual Conference </w:t>
      </w:r>
      <w:r w:rsidR="004F4543">
        <w:t xml:space="preserve">Short Communication, Round Table and Poster </w:t>
      </w:r>
      <w:r w:rsidR="00056333">
        <w:t>Template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07558" w14:paraId="5152D221" w14:textId="7777777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EA95B02" w14:textId="77777777" w:rsidR="00C07558" w:rsidRDefault="00C07558">
            <w:pPr>
              <w:pStyle w:val="CONFAuthor1"/>
            </w:pPr>
            <w:r>
              <w:t xml:space="preserve">Michael </w:t>
            </w:r>
            <w:proofErr w:type="spellStart"/>
            <w:r>
              <w:t>Mitchelmore</w:t>
            </w:r>
            <w:proofErr w:type="spellEnd"/>
          </w:p>
          <w:p w14:paraId="121514D3" w14:textId="77777777" w:rsidR="00C07558" w:rsidRDefault="00C07558">
            <w:pPr>
              <w:pStyle w:val="CONFAuthor2institution"/>
            </w:pPr>
            <w:r>
              <w:t>Macquarie University</w:t>
            </w:r>
          </w:p>
          <w:p w14:paraId="4DCCA5DD" w14:textId="77777777" w:rsidR="00C07558" w:rsidRDefault="00C07558">
            <w:pPr>
              <w:pStyle w:val="CONFAuthor3email"/>
            </w:pPr>
            <w:r>
              <w:t>&lt;mike.mitchelmore@mq.edu.au&gt;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F03E681" w14:textId="77777777" w:rsidR="00C07558" w:rsidRDefault="00C07558">
            <w:pPr>
              <w:pStyle w:val="CONFAuthor1"/>
            </w:pPr>
            <w:r>
              <w:rPr>
                <w:u w:val="single"/>
              </w:rPr>
              <w:t>Kay Owens</w:t>
            </w:r>
          </w:p>
          <w:p w14:paraId="13AEA6D4" w14:textId="77777777" w:rsidR="00C07558" w:rsidRDefault="00C07558">
            <w:pPr>
              <w:pStyle w:val="CONFAuthor2institution"/>
            </w:pPr>
            <w:r>
              <w:t>University of Western Sydney</w:t>
            </w:r>
          </w:p>
          <w:p w14:paraId="2E42BCD4" w14:textId="77777777" w:rsidR="00C07558" w:rsidRDefault="00C07558">
            <w:pPr>
              <w:pStyle w:val="CONFAuthor3email"/>
            </w:pPr>
            <w:r>
              <w:t>&lt;k.owens@uws.edu.au&gt;</w:t>
            </w:r>
          </w:p>
        </w:tc>
      </w:tr>
    </w:tbl>
    <w:p w14:paraId="3B838280" w14:textId="77777777" w:rsidR="004F4543" w:rsidRDefault="004F4543">
      <w:pPr>
        <w:pStyle w:val="CONFNormalText"/>
      </w:pPr>
    </w:p>
    <w:p w14:paraId="27116898" w14:textId="0819D254" w:rsidR="008C168B" w:rsidRDefault="004F4543" w:rsidP="004F4543">
      <w:pPr>
        <w:pStyle w:val="CONFNormalText"/>
        <w:rPr>
          <w:b/>
        </w:rPr>
      </w:pPr>
      <w:r>
        <w:t xml:space="preserve">Use this template to prepare your one page abstract for your Short Communication / Round Table / Poster submission. </w:t>
      </w:r>
      <w:r w:rsidR="003D1853">
        <w:t>A</w:t>
      </w:r>
      <w:r w:rsidR="00C07558">
        <w:t>ll presentation</w:t>
      </w:r>
      <w:r>
        <w:t>s</w:t>
      </w:r>
      <w:r w:rsidR="00C07558">
        <w:t xml:space="preserve"> at MERGA’s annual conferences </w:t>
      </w:r>
      <w:r w:rsidR="003D1853">
        <w:t>are</w:t>
      </w:r>
      <w:r w:rsidR="00DE1845">
        <w:t xml:space="preserve"> </w:t>
      </w:r>
      <w:r w:rsidR="00C07558">
        <w:t xml:space="preserve">submitted electronically. Accepted </w:t>
      </w:r>
      <w:r>
        <w:t xml:space="preserve">submissions </w:t>
      </w:r>
      <w:r w:rsidR="00C07558">
        <w:t xml:space="preserve">will </w:t>
      </w:r>
      <w:r w:rsidR="005B2714">
        <w:t>be</w:t>
      </w:r>
      <w:r w:rsidR="00C07558">
        <w:t xml:space="preserve"> published in the </w:t>
      </w:r>
      <w:r w:rsidR="00C32756" w:rsidRPr="00416C8B">
        <w:t>electronic</w:t>
      </w:r>
      <w:r w:rsidR="00C32756">
        <w:t xml:space="preserve"> </w:t>
      </w:r>
      <w:r w:rsidR="00416C8B">
        <w:t>conference Proceedings</w:t>
      </w:r>
      <w:r w:rsidR="00C07558">
        <w:t xml:space="preserve">. Since no editing is possible </w:t>
      </w:r>
      <w:r w:rsidR="00E5483C">
        <w:t>following s</w:t>
      </w:r>
      <w:bookmarkStart w:id="0" w:name="_GoBack"/>
      <w:bookmarkEnd w:id="0"/>
      <w:r w:rsidR="00E5483C">
        <w:t>ubmission</w:t>
      </w:r>
      <w:r w:rsidR="00DE1845">
        <w:t xml:space="preserve">, it is necessary to adhere to the strict </w:t>
      </w:r>
      <w:r w:rsidR="00C07558">
        <w:t xml:space="preserve">specifications </w:t>
      </w:r>
      <w:r>
        <w:t xml:space="preserve">in the </w:t>
      </w:r>
      <w:r w:rsidR="00BA178D">
        <w:t>Instructions to Au</w:t>
      </w:r>
      <w:r>
        <w:t xml:space="preserve">thors on the conference webpage. </w:t>
      </w:r>
      <w:r w:rsidR="00DE1845">
        <w:t>U</w:t>
      </w:r>
      <w:r w:rsidR="00C07558">
        <w:t xml:space="preserve">se this document as a “shell” for your </w:t>
      </w:r>
      <w:r>
        <w:t xml:space="preserve">abstract </w:t>
      </w:r>
      <w:r w:rsidR="00C07558">
        <w:t xml:space="preserve">so that you can achieve those specifications. </w:t>
      </w:r>
    </w:p>
    <w:p w14:paraId="61E66084" w14:textId="210A7B15" w:rsidR="008C168B" w:rsidRDefault="008C168B" w:rsidP="008C168B">
      <w:pPr>
        <w:pStyle w:val="CONFHeading1"/>
        <w:numPr>
          <w:ilvl w:val="12"/>
          <w:numId w:val="0"/>
        </w:numPr>
      </w:pPr>
      <w:r>
        <w:t xml:space="preserve">Submitting </w:t>
      </w:r>
      <w:r w:rsidR="00482683">
        <w:t>Short Communication / Round Table / Poster Abstracts</w:t>
      </w:r>
    </w:p>
    <w:p w14:paraId="7CE333F4" w14:textId="32BD6FE0" w:rsidR="00DC6259" w:rsidRPr="00E35DC7" w:rsidRDefault="004F4543" w:rsidP="00DC6259">
      <w:pPr>
        <w:pStyle w:val="CONFNormalText"/>
        <w:numPr>
          <w:ilvl w:val="12"/>
          <w:numId w:val="0"/>
        </w:numPr>
        <w:ind w:firstLine="369"/>
      </w:pPr>
      <w:r>
        <w:t xml:space="preserve">All submissions </w:t>
      </w:r>
      <w:r w:rsidR="008C168B">
        <w:t xml:space="preserve">for </w:t>
      </w:r>
      <w:r w:rsidR="008C168B" w:rsidRPr="00416C8B">
        <w:t>the 20</w:t>
      </w:r>
      <w:r w:rsidR="00E35DC7" w:rsidRPr="00416C8B">
        <w:t>2</w:t>
      </w:r>
      <w:r w:rsidR="00293832">
        <w:t>1</w:t>
      </w:r>
      <w:r w:rsidR="00E5483C">
        <w:t xml:space="preserve"> annual conference are to be </w:t>
      </w:r>
      <w:r w:rsidR="00EA3B93">
        <w:t xml:space="preserve">submitted through </w:t>
      </w:r>
      <w:r w:rsidR="00E5483C" w:rsidRPr="00E5483C">
        <w:rPr>
          <w:highlight w:val="yellow"/>
        </w:rPr>
        <w:t>ConfTool</w:t>
      </w:r>
      <w:r w:rsidR="00E5483C">
        <w:t xml:space="preserve"> </w:t>
      </w:r>
      <w:r w:rsidR="000F748E">
        <w:t xml:space="preserve">on the </w:t>
      </w:r>
      <w:r w:rsidR="00EA3B93">
        <w:t>conference website</w:t>
      </w:r>
      <w:r w:rsidR="00BA178D">
        <w:t xml:space="preserve"> http://math.nie.edu.sg/merga43/</w:t>
      </w:r>
    </w:p>
    <w:p w14:paraId="5E1184DD" w14:textId="395A62DA" w:rsidR="008C168B" w:rsidRDefault="008C168B" w:rsidP="00DC6259">
      <w:pPr>
        <w:pStyle w:val="CONFNormalText"/>
        <w:numPr>
          <w:ilvl w:val="12"/>
          <w:numId w:val="0"/>
        </w:numPr>
        <w:ind w:firstLine="369"/>
      </w:pPr>
      <w:r>
        <w:t xml:space="preserve">For details of deadlines, visit the conference web page. For your paper to be reviewed, you need to </w:t>
      </w:r>
      <w:r w:rsidR="00E5483C">
        <w:t xml:space="preserve">also submit </w:t>
      </w:r>
      <w:r>
        <w:t xml:space="preserve">the </w:t>
      </w:r>
      <w:r w:rsidR="00E5483C">
        <w:t xml:space="preserve">publication agreement along with the </w:t>
      </w:r>
      <w:r w:rsidR="004F4543">
        <w:t xml:space="preserve">abstract </w:t>
      </w:r>
      <w:r w:rsidR="00D4212A">
        <w:t>in ConfTool.</w:t>
      </w:r>
    </w:p>
    <w:p w14:paraId="284E3C3B" w14:textId="77777777" w:rsidR="004F4543" w:rsidRDefault="008C168B" w:rsidP="008C168B">
      <w:pPr>
        <w:pStyle w:val="CONFNormalText"/>
        <w:numPr>
          <w:ilvl w:val="12"/>
          <w:numId w:val="0"/>
        </w:numPr>
        <w:spacing w:after="120"/>
        <w:ind w:firstLine="369"/>
      </w:pPr>
      <w:r>
        <w:t>You are required to submit a full, final version</w:t>
      </w:r>
      <w:r w:rsidR="004F4543">
        <w:t xml:space="preserve"> only.</w:t>
      </w:r>
    </w:p>
    <w:p w14:paraId="4A3B9E59" w14:textId="77777777" w:rsidR="00772880" w:rsidRDefault="00772880">
      <w:pPr>
        <w:widowControl/>
      </w:pPr>
    </w:p>
    <w:p w14:paraId="667029E7" w14:textId="6AACB736" w:rsidR="008C168B" w:rsidRPr="00D5390D" w:rsidRDefault="008C168B" w:rsidP="008C168B">
      <w:pPr>
        <w:pStyle w:val="CONFNormalText"/>
        <w:ind w:firstLine="0"/>
        <w:rPr>
          <w:b/>
        </w:rPr>
      </w:pPr>
      <w:r w:rsidRPr="00D5390D">
        <w:rPr>
          <w:b/>
        </w:rPr>
        <w:t xml:space="preserve">Save your </w:t>
      </w:r>
      <w:r w:rsidR="004F4543">
        <w:rPr>
          <w:b/>
        </w:rPr>
        <w:t xml:space="preserve">abstract </w:t>
      </w:r>
      <w:r w:rsidRPr="00D5390D">
        <w:rPr>
          <w:b/>
        </w:rPr>
        <w:t xml:space="preserve">using the following file name as indicated below:  </w:t>
      </w:r>
    </w:p>
    <w:p w14:paraId="78047AE0" w14:textId="77777777" w:rsidR="008C168B" w:rsidRPr="00D5390D" w:rsidRDefault="008C168B" w:rsidP="008C168B">
      <w:pPr>
        <w:pStyle w:val="CONFNormalText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5903"/>
      </w:tblGrid>
      <w:tr w:rsidR="00482683" w:rsidRPr="00946296" w14:paraId="710262F5" w14:textId="77777777" w:rsidTr="002B0813">
        <w:tc>
          <w:tcPr>
            <w:tcW w:w="2875" w:type="dxa"/>
          </w:tcPr>
          <w:p w14:paraId="02B1C88E" w14:textId="77777777" w:rsidR="00482683" w:rsidRDefault="00482683" w:rsidP="002B0813">
            <w:pPr>
              <w:pStyle w:val="CONFNormalText"/>
              <w:ind w:firstLine="0"/>
              <w:rPr>
                <w:b/>
              </w:rPr>
            </w:pPr>
            <w:r w:rsidRPr="00725FD3">
              <w:rPr>
                <w:b/>
              </w:rPr>
              <w:t>Presentation Type</w:t>
            </w:r>
            <w:r>
              <w:rPr>
                <w:b/>
              </w:rPr>
              <w:t xml:space="preserve"> &amp; </w:t>
            </w:r>
          </w:p>
          <w:p w14:paraId="7967AFB9" w14:textId="77777777" w:rsidR="00482683" w:rsidRDefault="00482683" w:rsidP="002B0813">
            <w:pPr>
              <w:pStyle w:val="CONFNormalText"/>
              <w:ind w:firstLine="0"/>
            </w:pPr>
            <w:r>
              <w:rPr>
                <w:b/>
              </w:rPr>
              <w:t>length of abstract</w:t>
            </w:r>
          </w:p>
        </w:tc>
        <w:tc>
          <w:tcPr>
            <w:tcW w:w="5903" w:type="dxa"/>
          </w:tcPr>
          <w:p w14:paraId="19CD38A2" w14:textId="77777777" w:rsidR="00482683" w:rsidRPr="00946296" w:rsidRDefault="00482683" w:rsidP="002B0813">
            <w:pPr>
              <w:pStyle w:val="CONFNormalText"/>
              <w:ind w:firstLine="0"/>
              <w:jc w:val="left"/>
              <w:rPr>
                <w:b/>
              </w:rPr>
            </w:pPr>
            <w:r w:rsidRPr="00946296">
              <w:rPr>
                <w:b/>
              </w:rPr>
              <w:t>Abstracts</w:t>
            </w:r>
            <w:r>
              <w:rPr>
                <w:b/>
              </w:rPr>
              <w:t xml:space="preserve"> </w:t>
            </w:r>
            <w:r w:rsidRPr="008A4D48">
              <w:rPr>
                <w:highlight w:val="yellow"/>
              </w:rPr>
              <w:t>[there is no need for a blind version]</w:t>
            </w:r>
          </w:p>
        </w:tc>
      </w:tr>
      <w:tr w:rsidR="00482683" w14:paraId="42C3A1BE" w14:textId="77777777" w:rsidTr="002B0813">
        <w:tc>
          <w:tcPr>
            <w:tcW w:w="2875" w:type="dxa"/>
          </w:tcPr>
          <w:p w14:paraId="039B557B" w14:textId="4025E20C" w:rsidR="00482683" w:rsidRDefault="00482683" w:rsidP="002B0813">
            <w:pPr>
              <w:pStyle w:val="CONFNormalText"/>
              <w:ind w:firstLine="0"/>
            </w:pPr>
            <w:r>
              <w:t>Short Communication</w:t>
            </w:r>
          </w:p>
          <w:p w14:paraId="792B088D" w14:textId="77777777" w:rsidR="00482683" w:rsidRDefault="00482683" w:rsidP="002B0813">
            <w:pPr>
              <w:pStyle w:val="CONFNormalText"/>
              <w:ind w:firstLine="0"/>
            </w:pPr>
            <w:r w:rsidRPr="002011A6">
              <w:rPr>
                <w:highlight w:val="yellow"/>
              </w:rPr>
              <w:t>[maximum of 1 page in length]</w:t>
            </w:r>
          </w:p>
        </w:tc>
        <w:tc>
          <w:tcPr>
            <w:tcW w:w="5903" w:type="dxa"/>
          </w:tcPr>
          <w:p w14:paraId="02F40442" w14:textId="7EFD84BB" w:rsidR="00482683" w:rsidRDefault="00482683" w:rsidP="002B0813">
            <w:pPr>
              <w:pStyle w:val="CONFNormalText"/>
              <w:ind w:firstLine="0"/>
              <w:jc w:val="left"/>
            </w:pPr>
            <w:r>
              <w:t>Corresponding author last name_Full_SC.doc</w:t>
            </w:r>
            <w:r w:rsidR="00340D89">
              <w:t>x</w:t>
            </w:r>
          </w:p>
          <w:p w14:paraId="66541557" w14:textId="5ED9EC46" w:rsidR="00482683" w:rsidRDefault="00482683" w:rsidP="002B0813">
            <w:pPr>
              <w:pStyle w:val="CONFNormalText"/>
              <w:ind w:firstLine="0"/>
              <w:jc w:val="left"/>
            </w:pPr>
            <w:r>
              <w:t>e.g. Smith_Full_SC.doc</w:t>
            </w:r>
            <w:r w:rsidR="00340D89">
              <w:t>x</w:t>
            </w:r>
          </w:p>
        </w:tc>
      </w:tr>
      <w:tr w:rsidR="00482683" w14:paraId="402FC13E" w14:textId="77777777" w:rsidTr="002B0813">
        <w:tc>
          <w:tcPr>
            <w:tcW w:w="2875" w:type="dxa"/>
          </w:tcPr>
          <w:p w14:paraId="6620DF85" w14:textId="313EA6B8" w:rsidR="00482683" w:rsidRDefault="00482683" w:rsidP="002B0813">
            <w:pPr>
              <w:widowControl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Round Table </w:t>
            </w:r>
          </w:p>
          <w:p w14:paraId="162BE7EE" w14:textId="788CB9A0" w:rsidR="00482683" w:rsidRPr="00725FD3" w:rsidRDefault="00482683" w:rsidP="00482683">
            <w:pPr>
              <w:widowControl/>
              <w:rPr>
                <w:rFonts w:cs="Times New Roman"/>
                <w:lang w:eastAsia="zh-CN"/>
              </w:rPr>
            </w:pPr>
            <w:r w:rsidRPr="002011A6">
              <w:rPr>
                <w:rFonts w:cs="Times New Roman"/>
                <w:highlight w:val="yellow"/>
                <w:lang w:eastAsia="zh-CN"/>
              </w:rPr>
              <w:t xml:space="preserve">[maximum of </w:t>
            </w:r>
            <w:r>
              <w:rPr>
                <w:rFonts w:cs="Times New Roman"/>
                <w:highlight w:val="yellow"/>
                <w:lang w:eastAsia="zh-CN"/>
              </w:rPr>
              <w:t>1</w:t>
            </w:r>
            <w:r w:rsidRPr="002011A6">
              <w:rPr>
                <w:rFonts w:cs="Times New Roman"/>
                <w:highlight w:val="yellow"/>
                <w:lang w:eastAsia="zh-CN"/>
              </w:rPr>
              <w:t xml:space="preserve"> page in length]</w:t>
            </w:r>
            <w:r w:rsidRPr="00E83B3B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5903" w:type="dxa"/>
          </w:tcPr>
          <w:p w14:paraId="2D6D5D8B" w14:textId="451A548E" w:rsidR="00482683" w:rsidRDefault="00482683" w:rsidP="002B0813">
            <w:pPr>
              <w:pStyle w:val="CONFNormalText"/>
              <w:ind w:firstLine="0"/>
              <w:jc w:val="left"/>
            </w:pPr>
            <w:r>
              <w:t>Corresponding author last name_Full_RT.doc</w:t>
            </w:r>
            <w:r w:rsidR="00340D89">
              <w:t>x</w:t>
            </w:r>
          </w:p>
          <w:p w14:paraId="57AA6D4B" w14:textId="694A1A76" w:rsidR="00482683" w:rsidRDefault="00482683" w:rsidP="002B0813">
            <w:pPr>
              <w:pStyle w:val="CONFNormalText"/>
              <w:ind w:firstLine="0"/>
              <w:jc w:val="left"/>
            </w:pPr>
            <w:r>
              <w:t>e.g. Smith_Full_RT.doc</w:t>
            </w:r>
            <w:r w:rsidR="00340D89">
              <w:t>x</w:t>
            </w:r>
          </w:p>
        </w:tc>
      </w:tr>
      <w:tr w:rsidR="00482683" w14:paraId="5AB27351" w14:textId="77777777" w:rsidTr="002B0813">
        <w:tc>
          <w:tcPr>
            <w:tcW w:w="2875" w:type="dxa"/>
          </w:tcPr>
          <w:p w14:paraId="0315500D" w14:textId="3DFE58D9" w:rsidR="00482683" w:rsidRDefault="00482683" w:rsidP="002B0813">
            <w:pPr>
              <w:widowControl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Poster</w:t>
            </w:r>
          </w:p>
          <w:p w14:paraId="63ACC51B" w14:textId="77777777" w:rsidR="00482683" w:rsidRPr="00725FD3" w:rsidRDefault="00482683" w:rsidP="002B0813">
            <w:pPr>
              <w:widowControl/>
              <w:rPr>
                <w:rFonts w:cs="Times New Roman"/>
                <w:lang w:eastAsia="zh-CN"/>
              </w:rPr>
            </w:pPr>
            <w:r w:rsidRPr="002011A6">
              <w:rPr>
                <w:rFonts w:cs="Times New Roman"/>
                <w:highlight w:val="yellow"/>
                <w:lang w:eastAsia="zh-CN"/>
              </w:rPr>
              <w:t>[maximum of 1 page in length]</w:t>
            </w:r>
          </w:p>
        </w:tc>
        <w:tc>
          <w:tcPr>
            <w:tcW w:w="5903" w:type="dxa"/>
          </w:tcPr>
          <w:p w14:paraId="76129A76" w14:textId="2E56E5B0" w:rsidR="00482683" w:rsidRDefault="00482683" w:rsidP="002B0813">
            <w:pPr>
              <w:pStyle w:val="CONFNormalText"/>
              <w:ind w:firstLine="0"/>
              <w:jc w:val="left"/>
            </w:pPr>
            <w:r>
              <w:t>Corresponding author last name_Full_PO.doc</w:t>
            </w:r>
            <w:r w:rsidR="00554A57">
              <w:t>x</w:t>
            </w:r>
          </w:p>
          <w:p w14:paraId="42BCA929" w14:textId="5AE60352" w:rsidR="00482683" w:rsidRDefault="00482683" w:rsidP="002B0813">
            <w:pPr>
              <w:pStyle w:val="CONFNormalText"/>
              <w:ind w:firstLine="0"/>
              <w:jc w:val="left"/>
            </w:pPr>
            <w:r>
              <w:t>e.g. Smith_Full_PO.doc</w:t>
            </w:r>
            <w:r w:rsidR="00340D89">
              <w:t>x</w:t>
            </w:r>
          </w:p>
        </w:tc>
      </w:tr>
    </w:tbl>
    <w:p w14:paraId="075505B8" w14:textId="77777777" w:rsidR="008C168B" w:rsidRPr="00D3413B" w:rsidRDefault="008C168B" w:rsidP="008C168B">
      <w:pPr>
        <w:pStyle w:val="CONFNormalText"/>
        <w:ind w:firstLine="0"/>
        <w:rPr>
          <w:b/>
        </w:rPr>
      </w:pPr>
    </w:p>
    <w:sectPr w:rsidR="008C168B" w:rsidRPr="00D3413B">
      <w:footerReference w:type="even" r:id="rId10"/>
      <w:footerReference w:type="default" r:id="rId11"/>
      <w:footerReference w:type="first" r:id="rId12"/>
      <w:pgSz w:w="11907" w:h="16840" w:code="9"/>
      <w:pgMar w:top="1701" w:right="1418" w:bottom="1701" w:left="1701" w:header="720" w:footer="72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38B8" w14:textId="77777777" w:rsidR="001D6ED5" w:rsidRDefault="001D6ED5">
      <w:r>
        <w:separator/>
      </w:r>
    </w:p>
  </w:endnote>
  <w:endnote w:type="continuationSeparator" w:id="0">
    <w:p w14:paraId="0427751B" w14:textId="77777777" w:rsidR="001D6ED5" w:rsidRDefault="001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CF1B" w14:textId="6E00B0BD" w:rsidR="00F44AE4" w:rsidRDefault="00F44AE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8268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4BEA" w14:textId="18FAAD6A" w:rsidR="00F44AE4" w:rsidRDefault="00F44AE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00C36">
      <w:rPr>
        <w:noProof/>
      </w:rPr>
      <w:t>3</w:t>
    </w:r>
    <w:r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99C3" w14:textId="592F2225" w:rsidR="00F44AE4" w:rsidRPr="00F1209C" w:rsidRDefault="00F1209C" w:rsidP="00F1209C">
    <w:pPr>
      <w:pStyle w:val="CONFFootnote"/>
      <w:rPr>
        <w:i/>
      </w:rPr>
    </w:pPr>
    <w:r w:rsidRPr="00416C8B">
      <w:t>202</w:t>
    </w:r>
    <w:r w:rsidR="00293832">
      <w:t>1</w:t>
    </w:r>
    <w:r w:rsidRPr="00416C8B">
      <w:t xml:space="preserve">. In </w:t>
    </w:r>
    <w:r>
      <w:t xml:space="preserve">Y. H. Leong, B. Kaur, B. H. Choy, J. B. W. Yeo, &amp; L. F. Wong (Eds.), </w:t>
    </w:r>
    <w:r w:rsidRPr="00416C8B">
      <w:t xml:space="preserve">Excellence in Mathematics Education: Foundations and Pathways </w:t>
    </w:r>
    <w:r w:rsidRPr="00416C8B">
      <w:rPr>
        <w:i/>
      </w:rPr>
      <w:t>(Proceedings of the 43</w:t>
    </w:r>
    <w:r w:rsidRPr="00416C8B">
      <w:rPr>
        <w:i/>
        <w:vertAlign w:val="superscript"/>
      </w:rPr>
      <w:t>rd</w:t>
    </w:r>
    <w:r w:rsidRPr="00416C8B">
      <w:rPr>
        <w:i/>
      </w:rPr>
      <w:t xml:space="preserve"> </w:t>
    </w:r>
    <w:r w:rsidRPr="00416C8B">
      <w:rPr>
        <w:i/>
        <w:iCs/>
        <w:lang w:eastAsia="en-NZ"/>
      </w:rPr>
      <w:t xml:space="preserve">annual conference of the Mathematics Education Research Group of Australasia) </w:t>
    </w:r>
    <w:r w:rsidRPr="00416C8B">
      <w:rPr>
        <w:iCs/>
        <w:lang w:eastAsia="en-NZ"/>
      </w:rPr>
      <w:t xml:space="preserve">pp. </w:t>
    </w:r>
    <w:proofErr w:type="spellStart"/>
    <w:r w:rsidRPr="00416C8B">
      <w:rPr>
        <w:iCs/>
        <w:lang w:eastAsia="en-NZ"/>
      </w:rPr>
      <w:t>xxxx</w:t>
    </w:r>
    <w:proofErr w:type="spellEnd"/>
    <w:r w:rsidRPr="00416C8B">
      <w:rPr>
        <w:iCs/>
        <w:lang w:eastAsia="en-NZ"/>
      </w:rPr>
      <w:t>. Singapore: MERGA.</w:t>
    </w:r>
  </w:p>
  <w:p w14:paraId="7C4CA308" w14:textId="77777777" w:rsidR="00F44AE4" w:rsidRDefault="00F44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599C" w14:textId="77777777" w:rsidR="001D6ED5" w:rsidRDefault="001D6ED5">
      <w:r>
        <w:separator/>
      </w:r>
    </w:p>
  </w:footnote>
  <w:footnote w:type="continuationSeparator" w:id="0">
    <w:p w14:paraId="7B1EABB1" w14:textId="77777777" w:rsidR="001D6ED5" w:rsidRDefault="001D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C45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7" w15:restartNumberingAfterBreak="0">
    <w:nsid w:val="54F86803"/>
    <w:multiLevelType w:val="hybridMultilevel"/>
    <w:tmpl w:val="1062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5243"/>
    <w:multiLevelType w:val="hybridMultilevel"/>
    <w:tmpl w:val="4600D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11FF6"/>
    <w:multiLevelType w:val="hybridMultilevel"/>
    <w:tmpl w:val="87DC7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9"/>
        <w:lvlJc w:val="left"/>
        <w:pPr>
          <w:ind w:left="738" w:hanging="369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3"/>
    <w:rsid w:val="00015DD4"/>
    <w:rsid w:val="000475B9"/>
    <w:rsid w:val="00053AF9"/>
    <w:rsid w:val="00056333"/>
    <w:rsid w:val="000B0F76"/>
    <w:rsid w:val="000B6D6B"/>
    <w:rsid w:val="000C1D94"/>
    <w:rsid w:val="000C4FFD"/>
    <w:rsid w:val="000F546F"/>
    <w:rsid w:val="000F5900"/>
    <w:rsid w:val="000F748E"/>
    <w:rsid w:val="001243C8"/>
    <w:rsid w:val="00132248"/>
    <w:rsid w:val="00132769"/>
    <w:rsid w:val="00151197"/>
    <w:rsid w:val="00165C00"/>
    <w:rsid w:val="00166BDE"/>
    <w:rsid w:val="00181EE3"/>
    <w:rsid w:val="001A4D6C"/>
    <w:rsid w:val="001D4569"/>
    <w:rsid w:val="001D6ED5"/>
    <w:rsid w:val="001E7E2F"/>
    <w:rsid w:val="002011A6"/>
    <w:rsid w:val="00223B86"/>
    <w:rsid w:val="00225002"/>
    <w:rsid w:val="00262290"/>
    <w:rsid w:val="0027233A"/>
    <w:rsid w:val="00273DFE"/>
    <w:rsid w:val="00280FF6"/>
    <w:rsid w:val="00293832"/>
    <w:rsid w:val="002A44D7"/>
    <w:rsid w:val="002E7ED1"/>
    <w:rsid w:val="0031449D"/>
    <w:rsid w:val="00340D89"/>
    <w:rsid w:val="003A2659"/>
    <w:rsid w:val="003A6B8B"/>
    <w:rsid w:val="003D1853"/>
    <w:rsid w:val="003D45DF"/>
    <w:rsid w:val="003D5BB6"/>
    <w:rsid w:val="004037A7"/>
    <w:rsid w:val="00416C8B"/>
    <w:rsid w:val="004200BB"/>
    <w:rsid w:val="00424DD0"/>
    <w:rsid w:val="00437693"/>
    <w:rsid w:val="004750A7"/>
    <w:rsid w:val="00482683"/>
    <w:rsid w:val="004A4408"/>
    <w:rsid w:val="004B7030"/>
    <w:rsid w:val="004F36CC"/>
    <w:rsid w:val="004F4543"/>
    <w:rsid w:val="005225F0"/>
    <w:rsid w:val="00536F68"/>
    <w:rsid w:val="00554A57"/>
    <w:rsid w:val="00566FC1"/>
    <w:rsid w:val="00587398"/>
    <w:rsid w:val="00587800"/>
    <w:rsid w:val="005910DF"/>
    <w:rsid w:val="005B2714"/>
    <w:rsid w:val="005C29CF"/>
    <w:rsid w:val="005E1F53"/>
    <w:rsid w:val="005F40D5"/>
    <w:rsid w:val="00601DAF"/>
    <w:rsid w:val="00603172"/>
    <w:rsid w:val="00620763"/>
    <w:rsid w:val="00621575"/>
    <w:rsid w:val="0064360B"/>
    <w:rsid w:val="00644A91"/>
    <w:rsid w:val="0065374D"/>
    <w:rsid w:val="00655959"/>
    <w:rsid w:val="006C2FE4"/>
    <w:rsid w:val="006D2989"/>
    <w:rsid w:val="0072311D"/>
    <w:rsid w:val="00725FD3"/>
    <w:rsid w:val="00732B2E"/>
    <w:rsid w:val="00752948"/>
    <w:rsid w:val="00755DCA"/>
    <w:rsid w:val="00763EC4"/>
    <w:rsid w:val="00772880"/>
    <w:rsid w:val="00792BE9"/>
    <w:rsid w:val="007953A1"/>
    <w:rsid w:val="007B366A"/>
    <w:rsid w:val="007B60D2"/>
    <w:rsid w:val="007C359E"/>
    <w:rsid w:val="007E6388"/>
    <w:rsid w:val="007E65BC"/>
    <w:rsid w:val="008167AA"/>
    <w:rsid w:val="0082216F"/>
    <w:rsid w:val="00822EFD"/>
    <w:rsid w:val="008237AC"/>
    <w:rsid w:val="0082592A"/>
    <w:rsid w:val="00827CE0"/>
    <w:rsid w:val="00867613"/>
    <w:rsid w:val="008831BE"/>
    <w:rsid w:val="008962C2"/>
    <w:rsid w:val="008A4D48"/>
    <w:rsid w:val="008A56C0"/>
    <w:rsid w:val="008C168B"/>
    <w:rsid w:val="008F70E5"/>
    <w:rsid w:val="00900C36"/>
    <w:rsid w:val="00907BC0"/>
    <w:rsid w:val="00913514"/>
    <w:rsid w:val="0091644E"/>
    <w:rsid w:val="009359CF"/>
    <w:rsid w:val="00946296"/>
    <w:rsid w:val="00971D78"/>
    <w:rsid w:val="00992B1D"/>
    <w:rsid w:val="009C1790"/>
    <w:rsid w:val="009D4515"/>
    <w:rsid w:val="00A0102B"/>
    <w:rsid w:val="00A01D4E"/>
    <w:rsid w:val="00A104E4"/>
    <w:rsid w:val="00A251D7"/>
    <w:rsid w:val="00A57371"/>
    <w:rsid w:val="00A65B5A"/>
    <w:rsid w:val="00A81C73"/>
    <w:rsid w:val="00A9459E"/>
    <w:rsid w:val="00AB7355"/>
    <w:rsid w:val="00AD61B8"/>
    <w:rsid w:val="00B04E65"/>
    <w:rsid w:val="00B458F6"/>
    <w:rsid w:val="00B46A2B"/>
    <w:rsid w:val="00B471E8"/>
    <w:rsid w:val="00B472B9"/>
    <w:rsid w:val="00B93C10"/>
    <w:rsid w:val="00BA178D"/>
    <w:rsid w:val="00BB5AA8"/>
    <w:rsid w:val="00BD58D7"/>
    <w:rsid w:val="00BE0E90"/>
    <w:rsid w:val="00BF71DC"/>
    <w:rsid w:val="00C07558"/>
    <w:rsid w:val="00C24673"/>
    <w:rsid w:val="00C32756"/>
    <w:rsid w:val="00C8587D"/>
    <w:rsid w:val="00CA47D2"/>
    <w:rsid w:val="00CA4DB7"/>
    <w:rsid w:val="00CB6A10"/>
    <w:rsid w:val="00CF402B"/>
    <w:rsid w:val="00D07EFE"/>
    <w:rsid w:val="00D3413B"/>
    <w:rsid w:val="00D4212A"/>
    <w:rsid w:val="00D5076A"/>
    <w:rsid w:val="00D5390D"/>
    <w:rsid w:val="00D558EC"/>
    <w:rsid w:val="00D7197E"/>
    <w:rsid w:val="00D814ED"/>
    <w:rsid w:val="00D95B8F"/>
    <w:rsid w:val="00DB2235"/>
    <w:rsid w:val="00DC6259"/>
    <w:rsid w:val="00DD2726"/>
    <w:rsid w:val="00DE1845"/>
    <w:rsid w:val="00DF193F"/>
    <w:rsid w:val="00E16382"/>
    <w:rsid w:val="00E2793D"/>
    <w:rsid w:val="00E310BD"/>
    <w:rsid w:val="00E35DC7"/>
    <w:rsid w:val="00E3602C"/>
    <w:rsid w:val="00E40606"/>
    <w:rsid w:val="00E438FF"/>
    <w:rsid w:val="00E5483C"/>
    <w:rsid w:val="00E72A8C"/>
    <w:rsid w:val="00E73158"/>
    <w:rsid w:val="00E74897"/>
    <w:rsid w:val="00E773A2"/>
    <w:rsid w:val="00E83B3B"/>
    <w:rsid w:val="00E9483F"/>
    <w:rsid w:val="00E96488"/>
    <w:rsid w:val="00EA3B93"/>
    <w:rsid w:val="00EB2CAE"/>
    <w:rsid w:val="00EB425B"/>
    <w:rsid w:val="00F1209C"/>
    <w:rsid w:val="00F146BB"/>
    <w:rsid w:val="00F1653B"/>
    <w:rsid w:val="00F1761F"/>
    <w:rsid w:val="00F27F33"/>
    <w:rsid w:val="00F423E4"/>
    <w:rsid w:val="00F44AE4"/>
    <w:rsid w:val="00F520C8"/>
    <w:rsid w:val="00F91376"/>
    <w:rsid w:val="00F96ECD"/>
    <w:rsid w:val="00FB7A54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2C0CDF"/>
  <w15:chartTrackingRefBased/>
  <w15:docId w15:val="{6ADCDA6F-FEFF-4EE5-B46B-9A7F354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</w:pPr>
    <w:rPr>
      <w:rFonts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29"/>
      <w:jc w:val="center"/>
      <w:outlineLvl w:val="0"/>
    </w:pPr>
    <w:rPr>
      <w:b/>
      <w:bCs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  <w:lang w:val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Times New Roman" w:hAnsi="Calibri" w:cs="Times New Roman"/>
      <w:b/>
      <w:bCs/>
      <w:i/>
      <w:iCs/>
      <w:sz w:val="28"/>
      <w:lang w:val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Times New Roman" w:hAnsi="Calibri" w:cs="Times New Roman"/>
      <w:b/>
      <w:bCs/>
      <w:sz w:val="26"/>
      <w:lang w:val="en-US"/>
    </w:rPr>
  </w:style>
  <w:style w:type="paragraph" w:customStyle="1" w:styleId="CONFAbstract">
    <w:name w:val="CONFAbstract"/>
    <w:basedOn w:val="CONFSmallText"/>
    <w:next w:val="CONFNormalText"/>
    <w:uiPriority w:val="99"/>
    <w:pPr>
      <w:keepNext/>
      <w:keepLines/>
      <w:spacing w:before="360" w:after="360"/>
      <w:ind w:left="709" w:right="709"/>
    </w:pPr>
  </w:style>
  <w:style w:type="paragraph" w:customStyle="1" w:styleId="CONFNormalText">
    <w:name w:val="CONFNormalText"/>
    <w:uiPriority w:val="99"/>
    <w:pPr>
      <w:ind w:firstLine="369"/>
      <w:jc w:val="both"/>
    </w:pPr>
    <w:rPr>
      <w:rFonts w:cs="Arial Unicode MS"/>
      <w:sz w:val="24"/>
      <w:szCs w:val="24"/>
      <w:lang w:val="en-AU"/>
    </w:rPr>
  </w:style>
  <w:style w:type="paragraph" w:customStyle="1" w:styleId="CONFAuthor2institution">
    <w:name w:val="CONFAuthor2 institution"/>
    <w:basedOn w:val="CONFTitle"/>
    <w:next w:val="CONFAuthor3email"/>
    <w:uiPriority w:val="99"/>
    <w:pPr>
      <w:spacing w:after="0"/>
    </w:pPr>
    <w:rPr>
      <w:i/>
      <w:iCs/>
      <w:sz w:val="22"/>
      <w:szCs w:val="22"/>
    </w:rPr>
  </w:style>
  <w:style w:type="paragraph" w:customStyle="1" w:styleId="CONFAuthor1">
    <w:name w:val="CONFAuthor1"/>
    <w:basedOn w:val="CONFTitle"/>
    <w:next w:val="CONFAuthor2institution"/>
    <w:uiPriority w:val="99"/>
    <w:pPr>
      <w:spacing w:after="0"/>
    </w:pPr>
    <w:rPr>
      <w:sz w:val="24"/>
      <w:szCs w:val="24"/>
    </w:rPr>
  </w:style>
  <w:style w:type="paragraph" w:customStyle="1" w:styleId="CONFFigureCaption">
    <w:name w:val="CONFFigureCaption"/>
    <w:basedOn w:val="CONFSmallText"/>
    <w:next w:val="CONFNormalText"/>
    <w:uiPriority w:val="99"/>
    <w:pPr>
      <w:keepLines/>
      <w:spacing w:after="360"/>
      <w:jc w:val="center"/>
    </w:pPr>
  </w:style>
  <w:style w:type="paragraph" w:customStyle="1" w:styleId="CONFFootnote">
    <w:name w:val="CONFFootnote"/>
    <w:basedOn w:val="CONFSmallText"/>
    <w:uiPriority w:val="99"/>
    <w:pPr>
      <w:spacing w:before="60"/>
    </w:pPr>
  </w:style>
  <w:style w:type="paragraph" w:customStyle="1" w:styleId="CONFHeading1">
    <w:name w:val="CONFHeading1"/>
    <w:basedOn w:val="CONFTitle"/>
    <w:next w:val="CONFNormalText"/>
    <w:uiPriority w:val="99"/>
    <w:pPr>
      <w:spacing w:before="240" w:after="120"/>
    </w:pPr>
    <w:rPr>
      <w:sz w:val="28"/>
      <w:szCs w:val="28"/>
    </w:rPr>
  </w:style>
  <w:style w:type="paragraph" w:customStyle="1" w:styleId="CONFHeading2">
    <w:name w:val="CONFHeading2"/>
    <w:basedOn w:val="CONFTitle"/>
    <w:next w:val="CONFNormalText"/>
    <w:uiPriority w:val="99"/>
    <w:pPr>
      <w:spacing w:before="240" w:after="120"/>
      <w:jc w:val="left"/>
    </w:pPr>
    <w:rPr>
      <w:i/>
      <w:iCs/>
      <w:sz w:val="26"/>
      <w:szCs w:val="26"/>
    </w:rPr>
  </w:style>
  <w:style w:type="paragraph" w:customStyle="1" w:styleId="CONFNumbers">
    <w:name w:val="CONFNumbers"/>
    <w:basedOn w:val="CONFNormalText"/>
    <w:next w:val="CONFNormalText"/>
    <w:uiPriority w:val="99"/>
    <w:pPr>
      <w:ind w:left="738" w:hanging="369"/>
    </w:pPr>
  </w:style>
  <w:style w:type="paragraph" w:customStyle="1" w:styleId="CONFReference">
    <w:name w:val="CONFReference"/>
    <w:basedOn w:val="CONFSmallText"/>
    <w:uiPriority w:val="99"/>
    <w:pPr>
      <w:keepLines/>
      <w:ind w:left="357" w:hanging="357"/>
    </w:pPr>
  </w:style>
  <w:style w:type="paragraph" w:customStyle="1" w:styleId="CONFTableFoot">
    <w:name w:val="CONFTableFoot"/>
    <w:basedOn w:val="CONFSmallText"/>
    <w:next w:val="CONFNormalText"/>
    <w:uiPriority w:val="99"/>
    <w:pPr>
      <w:spacing w:before="60" w:after="240"/>
    </w:pPr>
  </w:style>
  <w:style w:type="paragraph" w:customStyle="1" w:styleId="CONFTableText">
    <w:name w:val="CONFTableText"/>
    <w:basedOn w:val="CONFNormalText"/>
    <w:next w:val="CONFNormalText"/>
    <w:uiPriority w:val="99"/>
    <w:pPr>
      <w:spacing w:after="60"/>
      <w:ind w:firstLine="0"/>
      <w:jc w:val="left"/>
    </w:pPr>
  </w:style>
  <w:style w:type="paragraph" w:customStyle="1" w:styleId="CONFTableTitle1">
    <w:name w:val="CONFTableTitle1"/>
    <w:basedOn w:val="CONFNormalText"/>
    <w:next w:val="CONFTableTitle2"/>
    <w:uiPriority w:val="99"/>
    <w:pPr>
      <w:keepNext/>
      <w:keepLines/>
      <w:spacing w:before="120"/>
      <w:ind w:firstLine="0"/>
    </w:pPr>
  </w:style>
  <w:style w:type="paragraph" w:customStyle="1" w:styleId="CONFTableTitle2">
    <w:name w:val="CONFTableTitle2"/>
    <w:basedOn w:val="CONFNormalText"/>
    <w:next w:val="CONFTableText"/>
    <w:uiPriority w:val="99"/>
    <w:pPr>
      <w:keepNext/>
      <w:keepLines/>
      <w:spacing w:after="120"/>
      <w:ind w:firstLine="0"/>
    </w:pPr>
    <w:rPr>
      <w:i/>
      <w:iCs/>
    </w:rPr>
  </w:style>
  <w:style w:type="paragraph" w:customStyle="1" w:styleId="CONFTitle">
    <w:name w:val="CONFTitle"/>
    <w:next w:val="CONFAuthor1"/>
    <w:uiPriority w:val="99"/>
    <w:pPr>
      <w:keepNext/>
      <w:keepLines/>
      <w:spacing w:after="240"/>
      <w:jc w:val="center"/>
    </w:pPr>
    <w:rPr>
      <w:rFonts w:cs="Arial Unicode MS"/>
      <w:sz w:val="32"/>
      <w:szCs w:val="32"/>
      <w:lang w:val="en-AU"/>
    </w:rPr>
  </w:style>
  <w:style w:type="paragraph" w:customStyle="1" w:styleId="CONFQuote">
    <w:name w:val="CONFQuote"/>
    <w:basedOn w:val="CONFSmallText"/>
    <w:next w:val="CONFNormalText"/>
    <w:uiPriority w:val="99"/>
    <w:pPr>
      <w:spacing w:before="120" w:after="120"/>
      <w:ind w:left="369" w:right="369"/>
    </w:pPr>
  </w:style>
  <w:style w:type="paragraph" w:customStyle="1" w:styleId="CONFFigure">
    <w:name w:val="CONFFigure"/>
    <w:basedOn w:val="CONFNormalText"/>
    <w:next w:val="CONFFigureCaption"/>
    <w:uiPriority w:val="99"/>
    <w:pPr>
      <w:keepNext/>
      <w:spacing w:before="240" w:after="360"/>
      <w:ind w:firstLine="0"/>
      <w:jc w:val="center"/>
    </w:pPr>
  </w:style>
  <w:style w:type="paragraph" w:customStyle="1" w:styleId="CONFAuthor3email">
    <w:name w:val="CONFAuthor3 email"/>
    <w:basedOn w:val="CONFTitle"/>
    <w:next w:val="CONFAbstract"/>
    <w:uiPriority w:val="99"/>
    <w:pPr>
      <w:spacing w:after="0"/>
    </w:pPr>
    <w:rPr>
      <w:sz w:val="22"/>
      <w:szCs w:val="22"/>
    </w:rPr>
  </w:style>
  <w:style w:type="paragraph" w:customStyle="1" w:styleId="CONFHeading3">
    <w:name w:val="CONFHeading3"/>
    <w:basedOn w:val="CONFNormalText"/>
    <w:uiPriority w:val="99"/>
    <w:pPr>
      <w:spacing w:before="120"/>
    </w:pPr>
  </w:style>
  <w:style w:type="character" w:customStyle="1" w:styleId="CONFSuperscript">
    <w:name w:val="CONFSuperscript"/>
    <w:uiPriority w:val="99"/>
    <w:rPr>
      <w:rFonts w:cs="Times New Roman"/>
      <w:position w:val="6"/>
      <w:sz w:val="20"/>
    </w:rPr>
  </w:style>
  <w:style w:type="character" w:customStyle="1" w:styleId="CONFSubscript">
    <w:name w:val="CONFSubscript"/>
    <w:uiPriority w:val="99"/>
    <w:rPr>
      <w:rFonts w:cs="Times New Roman"/>
      <w:position w:val="-6"/>
      <w:sz w:val="20"/>
    </w:rPr>
  </w:style>
  <w:style w:type="paragraph" w:customStyle="1" w:styleId="CONFBullets">
    <w:name w:val="CONFBullets"/>
    <w:basedOn w:val="CONFNormalText"/>
    <w:next w:val="CONFNormalText"/>
    <w:uiPriority w:val="99"/>
    <w:pPr>
      <w:ind w:left="738" w:hanging="369"/>
    </w:pPr>
  </w:style>
  <w:style w:type="paragraph" w:customStyle="1" w:styleId="CONFSmallText">
    <w:name w:val="CONFSmallText"/>
    <w:basedOn w:val="CONFNormalText"/>
    <w:next w:val="CONFNormalText"/>
    <w:uiPriority w:val="99"/>
    <w:pPr>
      <w:ind w:firstLine="0"/>
    </w:pPr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table" w:styleId="TableGrid">
    <w:name w:val="Table Grid"/>
    <w:basedOn w:val="TableNormal"/>
    <w:uiPriority w:val="59"/>
    <w:rsid w:val="00E8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7A7"/>
    <w:rPr>
      <w:rFonts w:cs="Arial Unicode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37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37A7"/>
    <w:rPr>
      <w:rFonts w:cs="Arial Unicode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A7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601DAF"/>
    <w:rPr>
      <w:i/>
      <w:iCs/>
    </w:rPr>
  </w:style>
  <w:style w:type="character" w:styleId="CommentReference">
    <w:name w:val="annotation reference"/>
    <w:uiPriority w:val="99"/>
    <w:semiHidden/>
    <w:unhideWhenUsed/>
    <w:rsid w:val="005F40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D5"/>
  </w:style>
  <w:style w:type="character" w:customStyle="1" w:styleId="CommentTextChar">
    <w:name w:val="Comment Text Char"/>
    <w:link w:val="CommentText"/>
    <w:uiPriority w:val="99"/>
    <w:semiHidden/>
    <w:rsid w:val="005F40D5"/>
    <w:rPr>
      <w:rFonts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F40D5"/>
    <w:rPr>
      <w:rFonts w:cs="Arial Unicode MS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47"/>
    <w:rsid w:val="00DC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3E0968E60B4991C4326F71BD3348" ma:contentTypeVersion="7" ma:contentTypeDescription="Create a new document." ma:contentTypeScope="" ma:versionID="c501293d02a291b9aba8865835139e1e">
  <xsd:schema xmlns:xsd="http://www.w3.org/2001/XMLSchema" xmlns:xs="http://www.w3.org/2001/XMLSchema" xmlns:p="http://schemas.microsoft.com/office/2006/metadata/properties" xmlns:ns2="4445598b-64c1-47b4-b3cb-d92aed67b049" targetNamespace="http://schemas.microsoft.com/office/2006/metadata/properties" ma:root="true" ma:fieldsID="8f5c85a94b181dea1925cef0de68ba5f" ns2:_="">
    <xsd:import namespace="4445598b-64c1-47b4-b3cb-d92aed67b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598b-64c1-47b4-b3cb-d92aed67b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6B49D-3F63-489B-A7FD-4100A7C2A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2D1E-5930-4E6C-8A08-CDFD94E6BF3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445598b-64c1-47b4-b3cb-d92aed67b04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A044D5-C2BD-4AAD-AF9E-F8E75BE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598b-64c1-47b4-b3cb-d92aed67b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MERGA</vt:lpstr>
    </vt:vector>
  </TitlesOfParts>
  <Company>Massey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MERGA</dc:title>
  <dc:subject/>
  <dc:creator>Anonymous</dc:creator>
  <cp:keywords/>
  <cp:lastModifiedBy>Tong Cherng Luen</cp:lastModifiedBy>
  <cp:revision>2</cp:revision>
  <cp:lastPrinted>2019-11-04T07:20:00Z</cp:lastPrinted>
  <dcterms:created xsi:type="dcterms:W3CDTF">2020-09-22T04:07:00Z</dcterms:created>
  <dcterms:modified xsi:type="dcterms:W3CDTF">2020-09-22T04:07:00Z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0x0101005BA93E0968E60B4991C4326F71BD3348</vt:lpwstr>
  </property>
</Properties>
</file>